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lang w:val="zh-TW" w:eastAsia="zh-TW"/>
        </w:rPr>
      </w:pPr>
      <w:r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lang w:val="zh-TW" w:eastAsia="zh-TW"/>
        </w:rPr>
        <w:t>新疆财政支出绩效自评报告</w:t>
      </w: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color w:val="auto"/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（201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en-US" w:eastAsia="zh-CN"/>
        </w:rPr>
        <w:t>8</w:t>
      </w: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年度）</w:t>
      </w:r>
    </w:p>
    <w:p>
      <w:pPr>
        <w:pStyle w:val="49"/>
        <w:spacing w:line="540" w:lineRule="exact"/>
        <w:jc w:val="center"/>
        <w:rPr>
          <w:color w:val="auto"/>
          <w:kern w:val="0"/>
          <w:sz w:val="30"/>
          <w:szCs w:val="30"/>
        </w:rPr>
      </w:pPr>
    </w:p>
    <w:p>
      <w:pPr>
        <w:pStyle w:val="49"/>
        <w:spacing w:line="540" w:lineRule="exact"/>
        <w:jc w:val="center"/>
        <w:rPr>
          <w:color w:val="auto"/>
          <w:kern w:val="0"/>
          <w:sz w:val="30"/>
          <w:szCs w:val="30"/>
        </w:rPr>
      </w:pPr>
    </w:p>
    <w:p>
      <w:pPr>
        <w:pStyle w:val="49"/>
        <w:spacing w:line="540" w:lineRule="exact"/>
        <w:jc w:val="center"/>
        <w:rPr>
          <w:color w:val="auto"/>
          <w:kern w:val="0"/>
          <w:sz w:val="30"/>
          <w:szCs w:val="30"/>
        </w:rPr>
      </w:pPr>
    </w:p>
    <w:p>
      <w:pPr>
        <w:pStyle w:val="49"/>
        <w:spacing w:line="540" w:lineRule="exact"/>
        <w:jc w:val="center"/>
        <w:rPr>
          <w:color w:val="auto"/>
          <w:kern w:val="0"/>
          <w:sz w:val="30"/>
          <w:szCs w:val="30"/>
        </w:rPr>
      </w:pPr>
    </w:p>
    <w:p>
      <w:pPr>
        <w:pStyle w:val="49"/>
        <w:spacing w:line="540" w:lineRule="exact"/>
        <w:jc w:val="center"/>
        <w:rPr>
          <w:color w:val="auto"/>
          <w:kern w:val="0"/>
          <w:sz w:val="30"/>
          <w:szCs w:val="30"/>
        </w:rPr>
      </w:pPr>
    </w:p>
    <w:p>
      <w:pPr>
        <w:pStyle w:val="49"/>
        <w:spacing w:line="540" w:lineRule="exact"/>
        <w:rPr>
          <w:color w:val="auto"/>
          <w:kern w:val="0"/>
          <w:sz w:val="30"/>
          <w:szCs w:val="30"/>
        </w:rPr>
      </w:pPr>
    </w:p>
    <w:p>
      <w:pPr>
        <w:pStyle w:val="49"/>
        <w:spacing w:line="540" w:lineRule="exact"/>
        <w:rPr>
          <w:color w:val="auto"/>
          <w:kern w:val="0"/>
          <w:sz w:val="30"/>
          <w:szCs w:val="30"/>
        </w:rPr>
      </w:pPr>
    </w:p>
    <w:p>
      <w:pPr>
        <w:pStyle w:val="49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项目名称：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 w:eastAsia="zh-CN"/>
        </w:rPr>
        <w:t>大学生村干部工资</w:t>
      </w:r>
    </w:p>
    <w:p>
      <w:pPr>
        <w:pStyle w:val="49"/>
        <w:spacing w:line="700" w:lineRule="exact"/>
        <w:ind w:firstLine="720" w:firstLineChars="200"/>
        <w:jc w:val="left"/>
        <w:rPr>
          <w:rFonts w:hint="eastAsia" w:eastAsia="仿宋_GB2312"/>
          <w:color w:val="auto"/>
          <w:kern w:val="0"/>
          <w:sz w:val="36"/>
          <w:szCs w:val="36"/>
          <w:lang w:val="zh-TW" w:eastAsia="zh-CN"/>
        </w:rPr>
      </w:pP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实施单位（公章）：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  <w:t>英吉沙县英也尔乡人民政府</w:t>
      </w:r>
    </w:p>
    <w:p>
      <w:pPr>
        <w:pStyle w:val="49"/>
        <w:spacing w:line="700" w:lineRule="exact"/>
        <w:ind w:firstLine="720" w:firstLineChars="200"/>
        <w:jc w:val="left"/>
        <w:rPr>
          <w:color w:val="auto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主管部门（公章）：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  <w:t>英吉沙县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 w:eastAsia="zh-CN"/>
        </w:rPr>
        <w:t>财政局</w:t>
      </w:r>
    </w:p>
    <w:p>
      <w:pPr>
        <w:pStyle w:val="49"/>
        <w:spacing w:line="700" w:lineRule="exact"/>
        <w:ind w:firstLine="720" w:firstLineChars="200"/>
        <w:jc w:val="left"/>
        <w:rPr>
          <w:color w:val="auto"/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项目负责人（签章）：</w:t>
      </w:r>
    </w:p>
    <w:p>
      <w:pPr>
        <w:pStyle w:val="49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填报时间：201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en-US" w:eastAsia="zh-CN"/>
        </w:rPr>
        <w:t>9</w:t>
      </w: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年1</w:t>
      </w:r>
      <w:bookmarkStart w:id="1" w:name="_GoBack"/>
      <w:bookmarkEnd w:id="1"/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月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  <w:t>10</w:t>
      </w: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日</w:t>
      </w:r>
    </w:p>
    <w:p>
      <w:pPr>
        <w:pStyle w:val="49"/>
        <w:spacing w:line="700" w:lineRule="exact"/>
        <w:ind w:firstLine="624" w:firstLineChars="200"/>
        <w:jc w:val="left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（一）项目单位基本情况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24" w:firstLineChars="200"/>
        <w:textAlignment w:val="auto"/>
        <w:outlineLvl w:val="9"/>
        <w:rPr>
          <w:rFonts w:hint="eastAsia" w:ascii="方正仿宋_GBK" w:hAnsi="方正仿宋_GBK" w:eastAsia="方正仿宋_GBK" w:cs="方正仿宋_GBK"/>
          <w:spacing w:val="24"/>
          <w:sz w:val="32"/>
          <w:szCs w:val="32"/>
        </w:rPr>
      </w:pP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eastAsia="zh-CN"/>
        </w:rPr>
        <w:t>英也尔乡位于英吉沙县东北部，距县城13公里，东西跨距约20公里，南北跨距约7公里，北与色提力乡相连，南邻萨罕乡，西连芒辛乡，东与疏勒县阿拉甫交界。总面积约140平方公里，辖10个村、55个村民小组，总户数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en-US" w:eastAsia="zh-CN"/>
        </w:rPr>
        <w:t>3403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eastAsia="zh-CN"/>
        </w:rPr>
        <w:t>户、总人口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en-US" w:eastAsia="zh-CN"/>
        </w:rPr>
        <w:t>15703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eastAsia="zh-CN"/>
        </w:rPr>
        <w:t>人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en-US" w:eastAsia="zh-CN"/>
        </w:rPr>
        <w:t>,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eastAsia="zh-CN"/>
        </w:rPr>
        <w:t>全乡耕地面积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en-US" w:eastAsia="zh-CN"/>
        </w:rPr>
        <w:t>5.4万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eastAsia="zh-CN"/>
        </w:rPr>
        <w:t>亩，人均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en-US" w:eastAsia="zh-CN"/>
        </w:rPr>
        <w:t>3.43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eastAsia="zh-CN"/>
        </w:rPr>
        <w:t>亩。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（二）项目预算</w:t>
      </w:r>
      <w:r>
        <w:rPr>
          <w:rStyle w:val="19"/>
          <w:rFonts w:ascii="楷体" w:hAnsi="楷体" w:eastAsia="楷体"/>
          <w:color w:val="auto"/>
          <w:spacing w:val="-4"/>
          <w:sz w:val="32"/>
          <w:szCs w:val="32"/>
        </w:rPr>
        <w:t>绩效目标</w:t>
      </w: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设定情况</w:t>
      </w: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1、项目预期目标及阶段性目标</w:t>
      </w: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  <w:lang w:eastAsia="zh-CN"/>
        </w:rPr>
        <w:t>。</w:t>
      </w:r>
      <w:bookmarkStart w:id="0" w:name="_Toc405279309"/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该项目资金我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乡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主要使用在进一步充实村级工作力量，提高村级干部队伍整体素质，按时对大学生村干部发放工资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。该项目资金的实施确保了我乡大学生村干部工资的支付，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以此提高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了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干部的工作积极性，踏实认真的完成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了领导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交办的每一项工作任务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。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项目实施以来各有关</w:t>
      </w:r>
      <w:bookmarkEnd w:id="0"/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方尽心履职，通力合作，不断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提升了干部服务群众意识以及工作作风。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总体上，较好的实现了项目的战略目标和工作目标，自评为优秀。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2、项目基本性质</w:t>
      </w: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  <w:lang w:eastAsia="zh-CN"/>
        </w:rPr>
        <w:t>。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本项目性质为延续项目。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3、项目用途及范围</w:t>
      </w: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  <w:lang w:eastAsia="zh-CN"/>
        </w:rPr>
        <w:t>。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该项目资金我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乡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主要使用在进一步充实村级工作力量，提高村级干部队伍整体素质，按时对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27名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大学生村干部发放工资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（一）项目资金安排落实、总投入等情况分析</w:t>
      </w: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该笔项目资金（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大学生村干部工资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）共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8.1万元，资金来源为本级财政拨款，主要是为了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进一步充实村级工作力量，提高村级干部队伍整体素质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。下达我乡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大学生村干部工资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共计8.1万元，实际收到资金8.1万元。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（二）项目资金实际使用情况分析</w:t>
      </w: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本项目实际支付资金8.1万元，预算执行率100%，项目资金主要用于发放大学生村干部工资8.1万元。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（三）项目资金管理情况分析</w:t>
      </w: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为确保该项目专项资金合理有效使用，我乡严格按财政局要求制定并完善相关报账手续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。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支出符合财务管理制度，包括乡财支付中心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（一）项目组织情况分析</w:t>
      </w: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一是该项目由财政局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组织实施。实施过程均按照本单位制定的管理制度执行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；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二是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本项目不存在调整情况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；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三是本项目不存在检查验收程序。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（二）项目管理情况分析</w:t>
      </w: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为确保该项目专项资金合理有效使用，我乡严格按财政局要求制定并完善相关报账手续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。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支出符合财务管理制度，包括乡财支付中心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color w:val="auto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hint="eastAsia" w:ascii="楷体" w:hAnsi="楷体" w:eastAsia="楷体"/>
          <w:bCs w:val="0"/>
          <w:color w:val="auto"/>
          <w:spacing w:val="-4"/>
          <w:sz w:val="32"/>
          <w:szCs w:val="32"/>
          <w:lang w:eastAsia="zh-CN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（一）项目绩效目标完成情况分析</w:t>
      </w:r>
      <w:r>
        <w:rPr>
          <w:rFonts w:hint="eastAsia" w:ascii="楷体" w:hAnsi="楷体" w:eastAsia="楷体"/>
          <w:b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本项目共设置一级指标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个，已完成指标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个，指标完成率为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%。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经济性：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该项目无经济性。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效率性：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该项目实施提高了工作效率。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效益性：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该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项目实施后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进一步充实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了我乡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村级工作力量，提高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了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村级干部队伍整体素质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，提高了工作效率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2018年本项目绩效目标全部达成，不存在未完成原因分析。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hint="eastAsia" w:ascii="楷体" w:hAnsi="楷体" w:eastAsia="楷体"/>
          <w:b/>
          <w:color w:val="auto"/>
          <w:spacing w:val="-4"/>
          <w:sz w:val="32"/>
          <w:szCs w:val="32"/>
          <w:lang w:eastAsia="zh-CN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（一）后续工作计划</w:t>
      </w:r>
      <w:r>
        <w:rPr>
          <w:rFonts w:hint="eastAsia" w:ascii="楷体" w:hAnsi="楷体" w:eastAsia="楷体"/>
          <w:b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该项经费的实施极大的提高了工作效率，缓解了我乡经费压力，今后我乡仍将继续加强资金监管工作，严格资金审批手续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hint="eastAsia" w:ascii="楷体" w:hAnsi="楷体" w:eastAsia="楷体"/>
          <w:b/>
          <w:color w:val="auto"/>
          <w:spacing w:val="-4"/>
          <w:sz w:val="32"/>
          <w:szCs w:val="32"/>
          <w:lang w:eastAsia="zh-CN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（二）主要经验及做法、存在问题和建议</w:t>
      </w:r>
      <w:r>
        <w:rPr>
          <w:rFonts w:hint="eastAsia" w:ascii="楷体" w:hAnsi="楷体" w:eastAsia="楷体"/>
          <w:b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default" w:ascii="仿宋" w:hAnsi="仿宋" w:eastAsia="仿宋"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1、主要经验及做法。为保证财务管理工作规范有序进行，201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年我们按照英吉沙县财政局要求修改完善了相关财务管理的制度、规定，成立了财务监督小组，加强内部控制和监督。对各项资金的管理、经费收支审批等均作了明确规定，正确组织资金的筹集、调度和使用。对所有大额支出专题报告需经会议研究通过。 强化制度执行。切实做好厉行节约工作，全面落实各项管理制度要求，努力降低行政成本。严格公务接待费、差旅费、会议费和培训费审核审批程序，加强对公务用车的管理，实行限额把关、一支笔审批制度，做到一事一审批、一事一结账，各项费用严格履行审批程序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存在的问题。无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建议。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 xml:space="preserve"> 无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leftChars="20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无其他说明内容。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英也尔乡切实加强财务管理，强化财务监督，增强法纪观念，遵守规章制度。为保证财务管理工作规范有序进行，2018年我们修改完善了相关财务管理的制度、规定，成立了财务监督小组，加强内部控制和监督。对各项资金的管理、经费收支审批等均作了明确规定，正确组织资金的筹集、调度和使用。各项经费支出实行限额把关、一支笔审批制度。切实做好厉行节约工作，全面落实各项管理制度要求，努力降低行政成本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《项目支出绩效目标自评表》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华文中宋">
    <w:altName w:val="hakuyoxingshu7000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hakuyoxingshu7000">
    <w:panose1 w:val="02000600000000000000"/>
    <w:charset w:val="86"/>
    <w:family w:val="auto"/>
    <w:pitch w:val="default"/>
    <w:sig w:usb0="FFFFFFFF" w:usb1="E9FFFFFF" w:usb2="0000003F" w:usb3="00000000" w:csb0="603F00FF" w:csb1="FFFF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</w:pPr>
  </w:p>
  <w:p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373D6"/>
    <w:rsid w:val="0012208E"/>
    <w:rsid w:val="00135256"/>
    <w:rsid w:val="001A4E1F"/>
    <w:rsid w:val="001A57B9"/>
    <w:rsid w:val="001C3847"/>
    <w:rsid w:val="001F3031"/>
    <w:rsid w:val="00210A26"/>
    <w:rsid w:val="00212859"/>
    <w:rsid w:val="002A2532"/>
    <w:rsid w:val="002A2D76"/>
    <w:rsid w:val="002C7C64"/>
    <w:rsid w:val="00365250"/>
    <w:rsid w:val="0036624C"/>
    <w:rsid w:val="00385849"/>
    <w:rsid w:val="003B015C"/>
    <w:rsid w:val="00420DF1"/>
    <w:rsid w:val="0050167F"/>
    <w:rsid w:val="00514506"/>
    <w:rsid w:val="005162F1"/>
    <w:rsid w:val="00516E80"/>
    <w:rsid w:val="005269C7"/>
    <w:rsid w:val="00535153"/>
    <w:rsid w:val="0057141E"/>
    <w:rsid w:val="00575CFE"/>
    <w:rsid w:val="00583AFC"/>
    <w:rsid w:val="00592D09"/>
    <w:rsid w:val="006020B7"/>
    <w:rsid w:val="006122E6"/>
    <w:rsid w:val="00675D58"/>
    <w:rsid w:val="006F2E6D"/>
    <w:rsid w:val="007218B8"/>
    <w:rsid w:val="00755C6A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350F7"/>
    <w:rsid w:val="009B526F"/>
    <w:rsid w:val="009C1AFD"/>
    <w:rsid w:val="009C7329"/>
    <w:rsid w:val="00A26421"/>
    <w:rsid w:val="00A4293B"/>
    <w:rsid w:val="00A83BD5"/>
    <w:rsid w:val="00A977DF"/>
    <w:rsid w:val="00AE25E2"/>
    <w:rsid w:val="00AE6A23"/>
    <w:rsid w:val="00B06CA5"/>
    <w:rsid w:val="00B41F61"/>
    <w:rsid w:val="00B55332"/>
    <w:rsid w:val="00B86E8C"/>
    <w:rsid w:val="00BE1A00"/>
    <w:rsid w:val="00C224E4"/>
    <w:rsid w:val="00C22CF0"/>
    <w:rsid w:val="00C56C72"/>
    <w:rsid w:val="00CA6457"/>
    <w:rsid w:val="00CC6E4D"/>
    <w:rsid w:val="00D17F2E"/>
    <w:rsid w:val="00D46194"/>
    <w:rsid w:val="00DA4010"/>
    <w:rsid w:val="00E01293"/>
    <w:rsid w:val="00E027D1"/>
    <w:rsid w:val="00E13064"/>
    <w:rsid w:val="00E769FE"/>
    <w:rsid w:val="00EA2CBE"/>
    <w:rsid w:val="00F32FEE"/>
    <w:rsid w:val="00F53E69"/>
    <w:rsid w:val="0465231D"/>
    <w:rsid w:val="0ED72759"/>
    <w:rsid w:val="298820D9"/>
    <w:rsid w:val="2F8A227C"/>
    <w:rsid w:val="3602217F"/>
    <w:rsid w:val="37AB5386"/>
    <w:rsid w:val="49EC67EB"/>
    <w:rsid w:val="4F9D2EEC"/>
    <w:rsid w:val="56E46369"/>
    <w:rsid w:val="5F322A8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21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7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7">
    <w:name w:val="Title"/>
    <w:basedOn w:val="1"/>
    <w:next w:val="1"/>
    <w:link w:val="31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2">
    <w:name w:val="标题 1 Char"/>
    <w:basedOn w:val="18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3">
    <w:name w:val="标题 2 Char"/>
    <w:basedOn w:val="18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4">
    <w:name w:val="标题 3 Char"/>
    <w:basedOn w:val="18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5">
    <w:name w:val="标题 4 Char"/>
    <w:basedOn w:val="18"/>
    <w:link w:val="5"/>
    <w:semiHidden/>
    <w:qFormat/>
    <w:uiPriority w:val="9"/>
    <w:rPr>
      <w:b/>
      <w:bCs/>
      <w:sz w:val="28"/>
      <w:szCs w:val="28"/>
    </w:rPr>
  </w:style>
  <w:style w:type="character" w:customStyle="1" w:styleId="26">
    <w:name w:val="标题 5 Char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7">
    <w:name w:val="标题 6 Char"/>
    <w:basedOn w:val="18"/>
    <w:link w:val="7"/>
    <w:semiHidden/>
    <w:qFormat/>
    <w:uiPriority w:val="9"/>
    <w:rPr>
      <w:b/>
      <w:bCs/>
    </w:rPr>
  </w:style>
  <w:style w:type="character" w:customStyle="1" w:styleId="28">
    <w:name w:val="标题 7 Char"/>
    <w:basedOn w:val="18"/>
    <w:link w:val="8"/>
    <w:semiHidden/>
    <w:qFormat/>
    <w:uiPriority w:val="9"/>
    <w:rPr>
      <w:sz w:val="24"/>
      <w:szCs w:val="24"/>
    </w:rPr>
  </w:style>
  <w:style w:type="character" w:customStyle="1" w:styleId="29">
    <w:name w:val="标题 8 Char"/>
    <w:basedOn w:val="18"/>
    <w:link w:val="9"/>
    <w:semiHidden/>
    <w:qFormat/>
    <w:uiPriority w:val="9"/>
    <w:rPr>
      <w:i/>
      <w:iCs/>
      <w:sz w:val="24"/>
      <w:szCs w:val="24"/>
    </w:rPr>
  </w:style>
  <w:style w:type="character" w:customStyle="1" w:styleId="30">
    <w:name w:val="标题 9 Char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1">
    <w:name w:val="标题 Char"/>
    <w:basedOn w:val="18"/>
    <w:link w:val="17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2">
    <w:name w:val="副标题 Char"/>
    <w:basedOn w:val="18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3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4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6">
    <w:name w:val="引用 Char"/>
    <w:basedOn w:val="18"/>
    <w:link w:val="35"/>
    <w:qFormat/>
    <w:uiPriority w:val="29"/>
    <w:rPr>
      <w:i/>
      <w:sz w:val="24"/>
      <w:szCs w:val="24"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8">
    <w:name w:val="明显引用 Char"/>
    <w:basedOn w:val="18"/>
    <w:link w:val="37"/>
    <w:qFormat/>
    <w:uiPriority w:val="30"/>
    <w:rPr>
      <w:b/>
      <w:i/>
      <w:sz w:val="24"/>
    </w:rPr>
  </w:style>
  <w:style w:type="character" w:customStyle="1" w:styleId="39">
    <w:name w:val="Subtle Emphasis"/>
    <w:qFormat/>
    <w:uiPriority w:val="19"/>
    <w:rPr>
      <w:i/>
      <w:color w:val="595959" w:themeColor="text1" w:themeTint="A5"/>
    </w:rPr>
  </w:style>
  <w:style w:type="character" w:customStyle="1" w:styleId="40">
    <w:name w:val="Intense Emphasis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1">
    <w:name w:val="Subtle Reference"/>
    <w:basedOn w:val="18"/>
    <w:qFormat/>
    <w:uiPriority w:val="31"/>
    <w:rPr>
      <w:sz w:val="24"/>
      <w:szCs w:val="24"/>
      <w:u w:val="single"/>
    </w:rPr>
  </w:style>
  <w:style w:type="character" w:customStyle="1" w:styleId="42">
    <w:name w:val="Intense Reference"/>
    <w:basedOn w:val="18"/>
    <w:qFormat/>
    <w:uiPriority w:val="32"/>
    <w:rPr>
      <w:b/>
      <w:sz w:val="24"/>
      <w:u w:val="single"/>
    </w:rPr>
  </w:style>
  <w:style w:type="character" w:customStyle="1" w:styleId="43">
    <w:name w:val="Book Title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4">
    <w:name w:val="TOC Heading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5">
    <w:name w:val="页眉 Char"/>
    <w:basedOn w:val="18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页脚 Char"/>
    <w:basedOn w:val="18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7">
    <w:name w:val="文档结构图 Char"/>
    <w:basedOn w:val="18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8">
    <w:name w:val="批注框文本 Char"/>
    <w:basedOn w:val="18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9">
    <w:name w:val="正文 A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034547-D44E-485A-8F9F-78C672F9376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228</Words>
  <Characters>1305</Characters>
  <Lines>10</Lines>
  <Paragraphs>3</Paragraphs>
  <TotalTime>0</TotalTime>
  <ScaleCrop>false</ScaleCrop>
  <LinksUpToDate>false</LinksUpToDate>
  <CharactersWithSpaces>1530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2019-01-15T18:54:00Z</dcterms:created>
  <dc:creator>赵 恺（预算处）</dc:creator>
  <cp:lastModifiedBy>USER-20161215TO</cp:lastModifiedBy>
  <cp:lastPrinted>2018-12-17T10:15:00Z</cp:lastPrinted>
  <dcterms:modified xsi:type="dcterms:W3CDTF">2019-01-30T11:08:48Z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